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D" w:rsidRDefault="00B43F9D" w:rsidP="00B43F9D">
      <w:pPr>
        <w:spacing w:line="580" w:lineRule="exact"/>
        <w:rPr>
          <w:rFonts w:eastAsia="黑体"/>
          <w:sz w:val="32"/>
        </w:rPr>
      </w:pPr>
    </w:p>
    <w:p w:rsidR="00B43F9D" w:rsidRDefault="00B43F9D" w:rsidP="00B43F9D">
      <w:pPr>
        <w:spacing w:line="580" w:lineRule="exact"/>
        <w:rPr>
          <w:rFonts w:eastAsia="黑体"/>
          <w:sz w:val="32"/>
        </w:rPr>
      </w:pPr>
    </w:p>
    <w:p w:rsidR="00B43F9D" w:rsidRDefault="00B43F9D" w:rsidP="00B43F9D">
      <w:pPr>
        <w:spacing w:line="58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1</w:t>
      </w:r>
    </w:p>
    <w:p w:rsidR="00B43F9D" w:rsidRDefault="00B43F9D" w:rsidP="00B43F9D">
      <w:pPr>
        <w:spacing w:line="200" w:lineRule="exact"/>
        <w:rPr>
          <w:rFonts w:eastAsia="仿宋_GB2312"/>
          <w:sz w:val="32"/>
        </w:rPr>
      </w:pPr>
    </w:p>
    <w:p w:rsidR="00B43F9D" w:rsidRDefault="00B43F9D" w:rsidP="00B43F9D">
      <w:pPr>
        <w:spacing w:line="64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大连市高层次人才认定及政策待遇申请表</w:t>
      </w:r>
    </w:p>
    <w:p w:rsidR="00B43F9D" w:rsidRDefault="00B43F9D" w:rsidP="00B43F9D">
      <w:pPr>
        <w:spacing w:line="300" w:lineRule="exact"/>
        <w:rPr>
          <w:rFonts w:eastAsia="仿宋_GB2312"/>
          <w:sz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11"/>
        <w:gridCol w:w="1646"/>
        <w:gridCol w:w="708"/>
        <w:gridCol w:w="430"/>
        <w:gridCol w:w="567"/>
        <w:gridCol w:w="137"/>
        <w:gridCol w:w="997"/>
        <w:gridCol w:w="137"/>
        <w:gridCol w:w="2839"/>
      </w:tblGrid>
      <w:tr w:rsidR="00B43F9D" w:rsidTr="00D5306E">
        <w:trPr>
          <w:trHeight w:val="56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9D" w:rsidRDefault="00B43F9D" w:rsidP="00D5306E">
            <w:pPr>
              <w:spacing w:line="48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一、申请人基本情况</w:t>
            </w:r>
          </w:p>
        </w:tc>
      </w:tr>
      <w:tr w:rsidR="00B43F9D" w:rsidTr="00D5306E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申请人姓名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3F9D" w:rsidTr="00D5306E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有效身份证件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证件号码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3F9D" w:rsidTr="00D5306E">
        <w:trPr>
          <w:trHeight w:val="397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在连合法居留</w:t>
            </w:r>
          </w:p>
        </w:tc>
        <w:tc>
          <w:tcPr>
            <w:tcW w:w="3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□大连户籍   □居住证  </w:t>
            </w:r>
          </w:p>
          <w:p w:rsidR="00B43F9D" w:rsidRDefault="00B43F9D" w:rsidP="00D5306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□外国人居留许可  □其它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固定电话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3F9D" w:rsidTr="00D5306E">
        <w:trPr>
          <w:trHeight w:val="39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3F9D" w:rsidTr="00D5306E">
        <w:trPr>
          <w:trHeight w:val="68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在连工作情况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napToGrid w:val="0"/>
                <w:kern w:val="0"/>
                <w:sz w:val="24"/>
              </w:rPr>
              <w:t>劳动合同  □聘用合同</w:t>
            </w:r>
          </w:p>
          <w:p w:rsidR="00B43F9D" w:rsidRDefault="00B43F9D" w:rsidP="00D5306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□自主创业  □延退延聘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合同起止时  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□    年  月至   年  月</w:t>
            </w:r>
          </w:p>
          <w:p w:rsidR="00B43F9D" w:rsidRDefault="00B43F9D" w:rsidP="00D5306E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□无固定期限   □其他</w:t>
            </w:r>
          </w:p>
        </w:tc>
      </w:tr>
      <w:tr w:rsidR="00B43F9D" w:rsidTr="00D5306E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在连缴纳社保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  □否（如否，附说明）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社保编号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3F9D" w:rsidTr="00D5306E">
        <w:trPr>
          <w:trHeight w:val="68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申请认定类别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全职引进高层次人才</w:t>
            </w:r>
          </w:p>
          <w:p w:rsidR="00B43F9D" w:rsidRDefault="00B43F9D" w:rsidP="00D5306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□本地全职高层次人才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认定层次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eastAsia="仿宋_GB2312" w:hAnsi="仿宋_GB2312" w:hint="eastAsia"/>
                <w:sz w:val="24"/>
              </w:rPr>
              <w:t>尖端人才</w:t>
            </w:r>
            <w:r>
              <w:rPr>
                <w:rFonts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eastAsia="仿宋_GB2312" w:hAnsi="仿宋_GB2312" w:hint="eastAsia"/>
                <w:sz w:val="24"/>
              </w:rPr>
              <w:t>领军人才</w:t>
            </w:r>
          </w:p>
          <w:p w:rsidR="00B43F9D" w:rsidRDefault="00B43F9D" w:rsidP="00D5306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eastAsia="仿宋_GB2312" w:hAnsi="仿宋_GB2312" w:hint="eastAsia"/>
                <w:sz w:val="24"/>
              </w:rPr>
              <w:t>高端人才</w:t>
            </w:r>
            <w:r>
              <w:rPr>
                <w:rFonts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eastAsia="仿宋_GB2312" w:hAnsi="仿宋_GB2312" w:hint="eastAsia"/>
                <w:sz w:val="24"/>
              </w:rPr>
              <w:t>青年才俊</w:t>
            </w:r>
          </w:p>
        </w:tc>
      </w:tr>
      <w:tr w:rsidR="00B43F9D" w:rsidTr="00D5306E">
        <w:trPr>
          <w:trHeight w:val="20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与认定层次</w:t>
            </w:r>
          </w:p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对应荣誉贡献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（对应《大连市高层次人才分类目录》，填写本人最高荣誉、奖项、称号或贡献等，以及授予部门、取得时间、本人排名等情况）</w:t>
            </w:r>
          </w:p>
        </w:tc>
      </w:tr>
      <w:tr w:rsidR="00B43F9D" w:rsidTr="00D5306E">
        <w:trPr>
          <w:trHeight w:val="1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从事专业所属行业类别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□自然科学研究  □自然科学教学  □社会科学研究 □社会科学教学□农林牧渔  □装备制造  □石油化工  □交通运输  □电子信息  □生物医药  □医疗卫生  □文化体育  □新材料    □新能源  </w:t>
            </w:r>
          </w:p>
          <w:p w:rsidR="00B43F9D" w:rsidRDefault="00B43F9D" w:rsidP="00D5306E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□金融  □其他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__________________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（以上项目单选）</w:t>
            </w:r>
          </w:p>
        </w:tc>
      </w:tr>
      <w:tr w:rsidR="00B43F9D" w:rsidTr="00D5306E">
        <w:trPr>
          <w:trHeight w:val="3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二、用人单位基本情况</w:t>
            </w:r>
          </w:p>
        </w:tc>
      </w:tr>
      <w:tr w:rsidR="00B43F9D" w:rsidTr="00D5306E">
        <w:trPr>
          <w:trHeight w:val="43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57272C" w:rsidP="00D5306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东北财经大学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注册地址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Pr="0057272C" w:rsidRDefault="0057272C" w:rsidP="00D5306E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7272C">
              <w:rPr>
                <w:rFonts w:ascii="仿宋_GB2312" w:eastAsia="仿宋_GB2312" w:hAnsi="宋体" w:hint="eastAsia"/>
                <w:szCs w:val="21"/>
              </w:rPr>
              <w:t>大连市沙河口区尖山街217号</w:t>
            </w:r>
          </w:p>
        </w:tc>
      </w:tr>
      <w:tr w:rsidR="00B43F9D" w:rsidTr="00D5306E">
        <w:trPr>
          <w:trHeight w:val="41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单位联系人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57272C" w:rsidP="00D5306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刘家瑞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57272C" w:rsidP="00D5306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0411-84710314</w:t>
            </w:r>
          </w:p>
        </w:tc>
      </w:tr>
      <w:tr w:rsidR="00B43F9D" w:rsidTr="00D5306E">
        <w:trPr>
          <w:trHeight w:val="6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单位性质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57272C" w:rsidP="00D5306E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√</w:t>
            </w:r>
            <w:r w:rsidR="00B43F9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高等院校  □科研院所  □金融机构  □医疗卫生  □国有企业</w:t>
            </w:r>
          </w:p>
          <w:p w:rsidR="00B43F9D" w:rsidRDefault="00B43F9D" w:rsidP="00D5306E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文化艺术单位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__________________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（单选）</w:t>
            </w:r>
          </w:p>
        </w:tc>
      </w:tr>
      <w:tr w:rsidR="00B43F9D" w:rsidTr="00D5306E">
        <w:trPr>
          <w:trHeight w:val="39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基本账户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7308A0" w:rsidP="00D5306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开户行：建行高新技术产业园区支行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账户号：</w:t>
            </w:r>
            <w:r w:rsidRPr="00A438C2">
              <w:rPr>
                <w:rFonts w:eastAsia="仿宋_GB2312" w:hint="eastAsia"/>
                <w:szCs w:val="21"/>
              </w:rPr>
              <w:t>212015019000530</w:t>
            </w:r>
            <w:r>
              <w:rPr>
                <w:rFonts w:eastAsia="仿宋_GB2312" w:hint="eastAsia"/>
                <w:szCs w:val="21"/>
              </w:rPr>
              <w:t>00894</w:t>
            </w:r>
          </w:p>
        </w:tc>
      </w:tr>
      <w:tr w:rsidR="00B43F9D" w:rsidTr="00D5306E">
        <w:trPr>
          <w:trHeight w:val="30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三、全职引进高层次人才（选填）</w:t>
            </w:r>
          </w:p>
        </w:tc>
      </w:tr>
      <w:tr w:rsidR="00B43F9D" w:rsidTr="00D5306E">
        <w:trPr>
          <w:trHeight w:val="43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来连前工作</w:t>
            </w:r>
          </w:p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单位及职务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3F9D" w:rsidTr="00D5306E">
        <w:trPr>
          <w:trHeight w:val="50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来连后工作</w:t>
            </w:r>
          </w:p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单位及职务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3F9D" w:rsidTr="00D5306E">
        <w:trPr>
          <w:trHeight w:val="43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全职引进时间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引进后在连缴纳</w:t>
            </w:r>
          </w:p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社保起始时间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</w:tc>
      </w:tr>
      <w:tr w:rsidR="00B43F9D" w:rsidTr="00D5306E">
        <w:trPr>
          <w:trHeight w:val="59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申请政策待遇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eastAsia="仿宋_GB2312"/>
                <w:snapToGrid w:val="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安家费</w:t>
            </w:r>
            <w:r>
              <w:rPr>
                <w:rFonts w:eastAsia="仿宋_GB2312"/>
                <w:snapToGrid w:val="0"/>
                <w:kern w:val="0"/>
                <w:sz w:val="24"/>
              </w:rPr>
              <w:t>_______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万元（选择</w:t>
            </w:r>
            <w:r>
              <w:rPr>
                <w:rFonts w:eastAsia="仿宋_GB2312"/>
                <w:snapToGrid w:val="0"/>
                <w:kern w:val="0"/>
                <w:sz w:val="24"/>
              </w:rPr>
              <w:t>500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eastAsia="仿宋_GB2312"/>
                <w:snapToGrid w:val="0"/>
                <w:kern w:val="0"/>
                <w:sz w:val="24"/>
              </w:rPr>
              <w:t>260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eastAsia="仿宋_GB2312"/>
                <w:snapToGrid w:val="0"/>
                <w:kern w:val="0"/>
                <w:sz w:val="24"/>
              </w:rPr>
              <w:t>150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或</w:t>
            </w:r>
            <w:r>
              <w:rPr>
                <w:rFonts w:eastAsia="仿宋_GB2312"/>
                <w:snapToGrid w:val="0"/>
                <w:kern w:val="0"/>
                <w:sz w:val="24"/>
              </w:rPr>
              <w:t>30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万元其中一项填写）</w:t>
            </w:r>
          </w:p>
          <w:p w:rsidR="00B43F9D" w:rsidRDefault="00B43F9D" w:rsidP="00D5306E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eastAsia="仿宋_GB2312"/>
                <w:snapToGrid w:val="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子女就学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□</w:t>
            </w:r>
            <w:r>
              <w:rPr>
                <w:rFonts w:eastAsia="仿宋_GB2312"/>
                <w:snapToGrid w:val="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医疗保健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□</w:t>
            </w:r>
            <w:r>
              <w:rPr>
                <w:rFonts w:eastAsia="仿宋_GB2312"/>
                <w:snapToGrid w:val="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配偶就业（</w:t>
            </w:r>
            <w:r>
              <w:rPr>
                <w:rFonts w:eastAsia="仿宋_GB2312"/>
                <w:snapToGrid w:val="0"/>
                <w:kern w:val="0"/>
                <w:sz w:val="24"/>
              </w:rPr>
              <w:t>1—4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项可多选）</w:t>
            </w:r>
          </w:p>
        </w:tc>
      </w:tr>
      <w:tr w:rsidR="00B43F9D" w:rsidTr="00D5306E">
        <w:trPr>
          <w:trHeight w:val="24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主要工作经历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3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B43F9D" w:rsidRDefault="00B43F9D" w:rsidP="00D5306E">
            <w:pPr>
              <w:spacing w:line="3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B43F9D" w:rsidRDefault="00B43F9D" w:rsidP="00D5306E">
            <w:pPr>
              <w:spacing w:line="36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B43F9D" w:rsidTr="00D5306E">
        <w:trPr>
          <w:trHeight w:val="187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申请人承诺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9D" w:rsidRDefault="00B43F9D" w:rsidP="00D5306E">
            <w:pPr>
              <w:spacing w:line="40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本人承诺填报信息及申请材料真实准确，如发生工作变动、层次晋升、办理退休等情形，第一时间告知工作单位及所在地区人社部门。若填报失实或违反有关规定，愿承担相应责任。</w:t>
            </w:r>
          </w:p>
          <w:p w:rsidR="00B43F9D" w:rsidRDefault="00B43F9D" w:rsidP="00D5306E">
            <w:pPr>
              <w:spacing w:line="200" w:lineRule="exact"/>
              <w:ind w:firstLine="482"/>
              <w:rPr>
                <w:rFonts w:eastAsia="仿宋_GB2312"/>
                <w:sz w:val="24"/>
              </w:rPr>
            </w:pPr>
          </w:p>
          <w:p w:rsidR="00B43F9D" w:rsidRDefault="00B43F9D" w:rsidP="00D5306E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B43F9D" w:rsidTr="00D5306E">
        <w:trPr>
          <w:trHeight w:val="208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用人单位审查意见及承诺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9D" w:rsidRDefault="00B43F9D" w:rsidP="00D5306E">
            <w:pPr>
              <w:spacing w:line="40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经审查，申请人填报信息及申报材料真实有效，符合认定条件。我单位承诺按规定协助落实人才政策待遇，及时审查其有关情况并报所在地区人社部门。若违反有关规定，愿承担相应责任。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B43F9D" w:rsidRDefault="00B43F9D" w:rsidP="00D5306E"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单位法人代表（签名）：</w:t>
            </w:r>
            <w:r>
              <w:rPr>
                <w:rFonts w:eastAsia="仿宋_GB2312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sz w:val="24"/>
              </w:rPr>
              <w:t>（公章）</w:t>
            </w:r>
          </w:p>
          <w:p w:rsidR="00B43F9D" w:rsidRDefault="00B43F9D" w:rsidP="00D5306E">
            <w:pPr>
              <w:spacing w:line="480" w:lineRule="exact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B43F9D" w:rsidTr="00D5306E">
        <w:trPr>
          <w:trHeight w:val="168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区市县（先导区）人力资源</w:t>
            </w:r>
          </w:p>
          <w:p w:rsidR="00B43F9D" w:rsidRDefault="00B43F9D" w:rsidP="00D5306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社会保障部门初审意见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9D" w:rsidRDefault="00B43F9D" w:rsidP="00D5306E"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</w:p>
          <w:p w:rsidR="00B43F9D" w:rsidRDefault="00B43F9D" w:rsidP="00D5306E">
            <w:pPr>
              <w:spacing w:line="480" w:lineRule="exact"/>
              <w:ind w:firstLineChars="2500" w:firstLine="60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（公章）</w:t>
            </w:r>
          </w:p>
          <w:p w:rsidR="00B43F9D" w:rsidRDefault="00B43F9D" w:rsidP="00D5306E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B43F9D" w:rsidTr="00D5306E">
        <w:trPr>
          <w:trHeight w:val="104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D" w:rsidRDefault="00B43F9D" w:rsidP="00D5306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市人力资源</w:t>
            </w:r>
          </w:p>
          <w:p w:rsidR="00B43F9D" w:rsidRDefault="00B43F9D" w:rsidP="00D5306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社会保障局</w:t>
            </w:r>
          </w:p>
          <w:p w:rsidR="00B43F9D" w:rsidRDefault="00B43F9D" w:rsidP="00D5306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审核意见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9D" w:rsidRDefault="00B43F9D" w:rsidP="00D5306E">
            <w:pPr>
              <w:spacing w:line="200" w:lineRule="exact"/>
              <w:ind w:firstLineChars="2500" w:firstLine="6000"/>
              <w:jc w:val="left"/>
              <w:rPr>
                <w:rFonts w:eastAsia="仿宋_GB2312"/>
                <w:sz w:val="24"/>
              </w:rPr>
            </w:pPr>
          </w:p>
          <w:p w:rsidR="00B43F9D" w:rsidRDefault="00B43F9D" w:rsidP="00D5306E">
            <w:pPr>
              <w:spacing w:line="480" w:lineRule="exact"/>
              <w:ind w:firstLineChars="2500" w:firstLine="60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（签名）</w:t>
            </w:r>
          </w:p>
          <w:p w:rsidR="00B43F9D" w:rsidRDefault="00B43F9D" w:rsidP="00D5306E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715B8" w:rsidRPr="00B43F9D" w:rsidRDefault="003715B8" w:rsidP="00B43F9D"/>
    <w:sectPr w:rsidR="003715B8" w:rsidRPr="00B43F9D" w:rsidSect="003715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D8" w:rsidRDefault="002555D8" w:rsidP="00DA78F7">
      <w:r>
        <w:separator/>
      </w:r>
    </w:p>
  </w:endnote>
  <w:endnote w:type="continuationSeparator" w:id="1">
    <w:p w:rsidR="002555D8" w:rsidRDefault="002555D8" w:rsidP="00DA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E0" w:rsidRDefault="00C25EAE">
    <w:pPr>
      <w:pStyle w:val="a3"/>
      <w:rPr>
        <w:rFonts w:eastAsia="Times New Roman"/>
      </w:rPr>
    </w:pPr>
    <w:r w:rsidRPr="00C25EAE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1025" type="#_x0000_t202" style="position:absolute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E68E0" w:rsidRDefault="00486199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C25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25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308A0" w:rsidRPr="007308A0">
                  <w:rPr>
                    <w:noProof/>
                  </w:rPr>
                  <w:t>2</w:t>
                </w:r>
                <w:r w:rsidR="00C25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D8" w:rsidRDefault="002555D8" w:rsidP="00DA78F7">
      <w:r>
        <w:separator/>
      </w:r>
    </w:p>
  </w:footnote>
  <w:footnote w:type="continuationSeparator" w:id="1">
    <w:p w:rsidR="002555D8" w:rsidRDefault="002555D8" w:rsidP="00DA7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301"/>
    <w:rsid w:val="00025301"/>
    <w:rsid w:val="000B4706"/>
    <w:rsid w:val="002555D8"/>
    <w:rsid w:val="003715B8"/>
    <w:rsid w:val="00486199"/>
    <w:rsid w:val="0057272C"/>
    <w:rsid w:val="007308A0"/>
    <w:rsid w:val="00B43F9D"/>
    <w:rsid w:val="00C25EAE"/>
    <w:rsid w:val="00D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25301"/>
    <w:rPr>
      <w:rFonts w:ascii="Verdana" w:eastAsia="仿宋_GB2312" w:hAnsi="Verdana"/>
      <w:sz w:val="18"/>
      <w:szCs w:val="18"/>
      <w:lang w:eastAsia="en-US"/>
    </w:rPr>
  </w:style>
  <w:style w:type="paragraph" w:styleId="a3">
    <w:name w:val="footer"/>
    <w:basedOn w:val="a"/>
    <w:link w:val="Char"/>
    <w:rsid w:val="00025301"/>
    <w:pPr>
      <w:tabs>
        <w:tab w:val="center" w:pos="4153"/>
        <w:tab w:val="right" w:pos="8306"/>
      </w:tabs>
      <w:snapToGrid w:val="0"/>
      <w:jc w:val="left"/>
    </w:pPr>
    <w:rPr>
      <w:rFonts w:ascii="Verdana" w:eastAsia="仿宋_GB2312" w:hAnsi="Verdana" w:cstheme="minorBidi"/>
      <w:sz w:val="18"/>
      <w:szCs w:val="18"/>
      <w:lang w:eastAsia="en-US"/>
    </w:rPr>
  </w:style>
  <w:style w:type="character" w:customStyle="1" w:styleId="Char1">
    <w:name w:val="页脚 Char1"/>
    <w:basedOn w:val="a0"/>
    <w:link w:val="a3"/>
    <w:uiPriority w:val="99"/>
    <w:semiHidden/>
    <w:rsid w:val="000253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3F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762</Characters>
  <Application>Microsoft Office Word</Application>
  <DocSecurity>0</DocSecurity>
  <Lines>95</Lines>
  <Paragraphs>86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2019-07-05T01:17:00Z</dcterms:created>
  <dcterms:modified xsi:type="dcterms:W3CDTF">2019-07-05T08:35:00Z</dcterms:modified>
</cp:coreProperties>
</file>